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6pt;margin-top:70.85pt;width:489.85pt;height:624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MODELLO PER LA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SEGNALAZIONE DI CONDOTTE ILLECITE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(c.d.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whistleblower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 dipendenti e i collaboratori che intendono segnalare situazioni di illecito (fatti di corruzione ed altri reati contro la pubblica amministrazione, fatti di supposto danno erariale o altri illeciti amministrativi) di cui sono venuti a conoscenza nell’amm</w:t>
      </w:r>
      <w:r>
        <w:rPr>
          <w:rFonts w:ascii="Calibri" w:hAnsi="Calibri" w:cs="Calibri"/>
          <w:b/>
          <w:bCs/>
          <w:sz w:val="20"/>
          <w:szCs w:val="20"/>
        </w:rPr>
        <w:t>inistrazione debbono utilizzare questo modello.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Si rammenta che l’ordinamento tutela i dipendenti che effettuano la segnalazione di illecito. In particolare, la legge e il Piano Nazionale Anticorruzione (P.N.A.) prevedono che: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31" w:lineRule="auto"/>
        <w:ind w:left="840" w:right="100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l’amministrazione ha l’</w:t>
      </w:r>
      <w:r>
        <w:rPr>
          <w:rFonts w:ascii="Calibri" w:hAnsi="Calibri" w:cs="Calibri"/>
          <w:b/>
          <w:bCs/>
          <w:sz w:val="20"/>
          <w:szCs w:val="20"/>
        </w:rPr>
        <w:t xml:space="preserve">obbligo di predisporre dei sistemi di tutela della riservatezza circa l’identità del segnalante;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475B7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38" w:lineRule="auto"/>
        <w:ind w:left="840" w:right="100" w:hanging="366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l’identità del segnalante deve essere protetta in ogni contesto successivo alla segnalazione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 xml:space="preserve"> Nel procedimento disciplinare, l’identità del segnalante non</w:t>
      </w:r>
      <w:r>
        <w:rPr>
          <w:rFonts w:ascii="Calibri" w:hAnsi="Calibri" w:cs="Calibri"/>
          <w:b/>
          <w:bCs/>
          <w:sz w:val="20"/>
          <w:szCs w:val="20"/>
        </w:rPr>
        <w:t xml:space="preserve"> può essere rivelata senza il suo consenso, a meno che la sua conoscenza non sia assolutamente indispensabile per la difesa dell’incolpato;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000000" w:rsidRDefault="00475B7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6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la denuncia è sottratta all’accesso previsto dagli articoli 22 ss. della legge 7 agosto 1990, n. 241;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:rsidR="00000000" w:rsidRDefault="00475B7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6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il d</w:t>
      </w:r>
      <w:r>
        <w:rPr>
          <w:rFonts w:ascii="Calibri" w:hAnsi="Calibri" w:cs="Calibri"/>
          <w:b/>
          <w:bCs/>
          <w:sz w:val="20"/>
          <w:szCs w:val="20"/>
        </w:rPr>
        <w:t xml:space="preserve">enunciante che ritiene di essere stato discriminato nel lavoro a causa della denuncia, può segnalare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1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(anche attraverso il sindacato) all’Ispettorato della funzione pubblica i fatti di discriminazione. Per ulteriori approfondimenti, è possibile consultare</w:t>
      </w:r>
      <w:r>
        <w:rPr>
          <w:rFonts w:ascii="Calibri" w:hAnsi="Calibri" w:cs="Calibri"/>
          <w:b/>
          <w:bCs/>
          <w:sz w:val="20"/>
          <w:szCs w:val="20"/>
        </w:rPr>
        <w:t xml:space="preserve"> il P.N.A.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NOME e COGNOME DEL SEGNALANTE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QUALIFICA O POSIZIONE PROFESSIONALE 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SEDE DI SERVIZIO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TEL/CELL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‐</w:t>
            </w:r>
            <w:r>
              <w:rPr>
                <w:rFonts w:ascii="Calibri" w:hAnsi="Calibri" w:cs="Calibri"/>
              </w:rPr>
              <w:t>MAIL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DATA/PERIODO IN CUI SI È VERIFICATO IL FATTO: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gg/mm/aaaa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LUOGO FISICO IN CUI SI È VERIFICATO IL FATTO: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UFFICIO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(indicare denominazione e indirizzo della struttura)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ALL’ESTERNO DELL’UFFICIO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(indicare luogo ed indirizzo)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RITENGO CHE LE AZIONI OD OMISSIONI COMMESSE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penalmente rilevanti;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 TENTATE SIANO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poste  in  essere  in  violazione  dei  Codici  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comportamento o di altre disposizioni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sanzionabili in via disciplinare;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suscettibili di arrecare un pregiudizio patrimoniale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all’amministrazione di appartenenza o ad altro 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pubblico;</w:t>
            </w:r>
          </w:p>
        </w:tc>
      </w:tr>
    </w:tbl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41.65pt,20.3pt" to="185.65pt,20.3pt" o:allowincell="f" strokeweight=".72pt"/>
        </w:pic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27" w:lineRule="auto"/>
        <w:ind w:left="120" w:right="20" w:hanging="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0000" w:rsidRDefault="00475B7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1" w:lineRule="auto"/>
        <w:ind w:left="120" w:right="20" w:hanging="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La segnal</w:t>
      </w:r>
      <w:r>
        <w:rPr>
          <w:rFonts w:ascii="Times New Roman" w:hAnsi="Times New Roman" w:cs="Times New Roman"/>
          <w:sz w:val="16"/>
          <w:szCs w:val="16"/>
        </w:rPr>
        <w:t>azione non riguarda rimostranze di carattere personale del segnalante o richieste che attengono alla disciplina del rapporto di lavoro o ai rapporti col superiore gerarchico o colleghi, per le quali occorre fare riferimento al servizio competente per il pe</w:t>
      </w:r>
      <w:r>
        <w:rPr>
          <w:rFonts w:ascii="Times New Roman" w:hAnsi="Times New Roman" w:cs="Times New Roman"/>
          <w:sz w:val="16"/>
          <w:szCs w:val="16"/>
        </w:rPr>
        <w:t xml:space="preserve">rsonale e al Comitato Unico di Garanzia.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6"/>
          <w:szCs w:val="16"/>
        </w:rPr>
        <w:t>SP/TD</w:t>
      </w:r>
    </w:p>
    <w:p w:rsidR="00000000" w:rsidRDefault="00475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00" w:bottom="448" w:left="1020" w:header="720" w:footer="720" w:gutter="0"/>
          <w:cols w:space="720" w:equalWidth="0">
            <w:col w:w="9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700"/>
        <w:gridCol w:w="4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suscettibili di arrecare un pregiudizio alla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immagine dell’amministrazione;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altro (specificare)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DESCRIZIONE DEL FATTO (CONDOTTA ED EVENTO)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AUTORE/I DEL FATTO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ALTRI EVENTUALI SOGGETTI A CONOSCENZA DEL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FATTO E/O IN GRADO DI RIFERIRE SUL MEDESIMO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EVENTUALI ALLEGATI A SOSTEGNO DELLA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SEGNALAZIONE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LUOGO, DATA E FIRMA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5B7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La segnalazione può essere presentata:</w:t>
      </w:r>
    </w:p>
    <w:p w:rsidR="00000000" w:rsidRDefault="00475B7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mediante inserimento delle informazioni nel sistema informatico predisposto dall’amministrazione; </w:t>
      </w:r>
    </w:p>
    <w:p w:rsidR="00000000" w:rsidRDefault="00475B7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mediante invio all’indirizzo di posta elettronica appositamente attivato dall’amministrazione;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000000" w:rsidRDefault="00475B7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mezzo del servizio postale o tramite posta interna</w:t>
      </w:r>
      <w:r>
        <w:rPr>
          <w:rFonts w:ascii="Calibri" w:hAnsi="Calibri" w:cs="Calibri"/>
        </w:rPr>
        <w:t xml:space="preserve">. In questo caso, l’amministrazione deve indicare le 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modalità da seguire per tutelare l’anonimato;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c) verbalmente, mediante dichiarazione rilasciata ad uno dei soggetti legittimati alla ricezione.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41.65pt,33.15pt" to="185.65pt,33.15pt" o:allowincell="f" strokeweight=".25397mm"/>
        </w:pic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overflowPunct w:val="0"/>
        <w:autoSpaceDE w:val="0"/>
        <w:autoSpaceDN w:val="0"/>
        <w:adjustRightInd w:val="0"/>
        <w:spacing w:after="0" w:line="645" w:lineRule="auto"/>
        <w:ind w:left="120" w:righ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5"/>
          <w:szCs w:val="15"/>
        </w:rPr>
        <w:t>3 Indicare i dati anagrafici se conosciuti e, in caso contrario, ogni altro elemento idoneo all’identificazione 4 Indicare i dati anagrafici se conosciuti e, in caso contrario, ogni altro elemento idoneo all’identificazione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397" w:right="1100" w:bottom="448" w:left="1020" w:header="720" w:footer="720" w:gutter="0"/>
          <w:cols w:space="720" w:equalWidth="0">
            <w:col w:w="9780"/>
          </w:cols>
          <w:noEndnote/>
        </w:sect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5"/>
          <w:szCs w:val="15"/>
        </w:rPr>
        <w:t>SP/TD</w:t>
      </w:r>
    </w:p>
    <w:p w:rsidR="00000000" w:rsidRDefault="00475B7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4" w:h="16840"/>
      <w:pgMar w:top="1397" w:right="10380" w:bottom="448" w:left="1140" w:header="720" w:footer="720" w:gutter="0"/>
      <w:cols w:space="720" w:equalWidth="0">
        <w:col w:w="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7D"/>
    <w:rsid w:val="004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585</ap:Words>
  <ap:Characters>3339</ap:Characters>
  <ap:Application>convertonlinefree.com</ap:Application>
  <ap:DocSecurity>4</ap:DocSecurity>
  <ap:Lines>27</ap:Lines>
  <ap:Paragraphs>7</ap:Paragraphs>
  <ap:ScaleCrop>false</ap:ScaleCrop>
  <ap:Company/>
  <ap:LinksUpToDate>false</ap:LinksUpToDate>
  <ap:CharactersWithSpaces>3917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2016-12-17T11:53:00Z</dcterms:created>
  <dcterms:modified xsi:type="dcterms:W3CDTF">2016-12-17T11:53:00Z</dcterms:modified>
</cp:coreProperties>
</file>