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2D6F5" w14:textId="77777777" w:rsidR="00B97CF9" w:rsidRDefault="00B97CF9">
      <w:pPr>
        <w:pStyle w:val="Corpotesto"/>
        <w:ind w:left="4184"/>
        <w:rPr>
          <w:noProof/>
        </w:rPr>
      </w:pPr>
    </w:p>
    <w:p w14:paraId="44CB1B77" w14:textId="23629398" w:rsidR="00B97CF9" w:rsidRDefault="00B97CF9" w:rsidP="00B97CF9">
      <w:pPr>
        <w:pStyle w:val="Corpotesto"/>
        <w:ind w:left="493"/>
        <w:rPr>
          <w:noProof/>
        </w:rPr>
      </w:pPr>
      <w:r w:rsidRPr="00C25353">
        <w:rPr>
          <w:noProof/>
        </w:rPr>
        <w:drawing>
          <wp:inline distT="0" distB="0" distL="0" distR="0" wp14:anchorId="17C4FC12" wp14:editId="7B070DCF">
            <wp:extent cx="6120130" cy="20840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96AC" w14:textId="77777777" w:rsidR="00BD6025" w:rsidRDefault="00BD6025">
      <w:pPr>
        <w:pStyle w:val="Corpotesto"/>
        <w:rPr>
          <w:rFonts w:ascii="Times New Roman"/>
          <w:b/>
          <w:i/>
          <w:sz w:val="22"/>
        </w:rPr>
      </w:pPr>
    </w:p>
    <w:p w14:paraId="4B44F616" w14:textId="77777777" w:rsidR="00C0615B" w:rsidRDefault="00674707">
      <w:pPr>
        <w:spacing w:before="149"/>
        <w:ind w:left="493" w:right="439"/>
        <w:jc w:val="center"/>
        <w:rPr>
          <w:b/>
          <w:sz w:val="32"/>
        </w:rPr>
      </w:pPr>
      <w:r>
        <w:rPr>
          <w:b/>
          <w:sz w:val="32"/>
        </w:rPr>
        <w:t>SCHEDA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RILEVAMENTO</w:t>
      </w:r>
      <w:r>
        <w:rPr>
          <w:b/>
          <w:spacing w:val="-66"/>
          <w:sz w:val="32"/>
        </w:rPr>
        <w:t xml:space="preserve"> </w:t>
      </w:r>
      <w:r>
        <w:rPr>
          <w:b/>
          <w:sz w:val="32"/>
        </w:rPr>
        <w:t>ALUNNI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CON</w:t>
      </w:r>
      <w:r>
        <w:rPr>
          <w:b/>
          <w:spacing w:val="-65"/>
          <w:sz w:val="32"/>
        </w:rPr>
        <w:t xml:space="preserve"> </w:t>
      </w:r>
      <w:r>
        <w:rPr>
          <w:b/>
          <w:sz w:val="32"/>
        </w:rPr>
        <w:t>SOSPENSIONE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66"/>
          <w:sz w:val="32"/>
        </w:rPr>
        <w:t xml:space="preserve"> </w:t>
      </w:r>
      <w:r>
        <w:rPr>
          <w:b/>
          <w:sz w:val="32"/>
        </w:rPr>
        <w:t>GIUDIZIO</w:t>
      </w:r>
    </w:p>
    <w:p w14:paraId="2FA18D46" w14:textId="3814482A" w:rsidR="00C0615B" w:rsidRDefault="00674707">
      <w:pPr>
        <w:spacing w:before="274"/>
        <w:ind w:left="493" w:right="432"/>
        <w:jc w:val="center"/>
        <w:rPr>
          <w:b/>
          <w:sz w:val="24"/>
        </w:rPr>
      </w:pPr>
      <w:r>
        <w:rPr>
          <w:b/>
          <w:sz w:val="24"/>
        </w:rPr>
        <w:t xml:space="preserve">Anno scolastico </w:t>
      </w:r>
      <w:r w:rsidR="00BD6025">
        <w:rPr>
          <w:b/>
          <w:sz w:val="24"/>
        </w:rPr>
        <w:t>202</w:t>
      </w:r>
      <w:r w:rsidR="000462F9">
        <w:rPr>
          <w:b/>
          <w:sz w:val="24"/>
        </w:rPr>
        <w:t>3</w:t>
      </w:r>
      <w:r w:rsidR="00BD6025">
        <w:rPr>
          <w:b/>
          <w:sz w:val="24"/>
        </w:rPr>
        <w:t>/202</w:t>
      </w:r>
      <w:r w:rsidR="000462F9">
        <w:rPr>
          <w:b/>
          <w:sz w:val="24"/>
        </w:rPr>
        <w:t>4</w:t>
      </w:r>
    </w:p>
    <w:p w14:paraId="63B583C1" w14:textId="77777777" w:rsidR="00C0615B" w:rsidRDefault="00C0615B">
      <w:pPr>
        <w:pStyle w:val="Corpotesto"/>
        <w:spacing w:before="1"/>
        <w:rPr>
          <w:b/>
          <w:sz w:val="22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236"/>
      </w:tblGrid>
      <w:tr w:rsidR="00C0615B" w14:paraId="1F85A317" w14:textId="77777777">
        <w:trPr>
          <w:trHeight w:val="342"/>
        </w:trPr>
        <w:tc>
          <w:tcPr>
            <w:tcW w:w="2837" w:type="dxa"/>
          </w:tcPr>
          <w:p w14:paraId="458C6E56" w14:textId="77777777" w:rsidR="00C0615B" w:rsidRDefault="00674707">
            <w:pPr>
              <w:pStyle w:val="TableParagraph"/>
              <w:spacing w:before="3"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CLASSE:</w:t>
            </w:r>
          </w:p>
        </w:tc>
        <w:tc>
          <w:tcPr>
            <w:tcW w:w="6236" w:type="dxa"/>
          </w:tcPr>
          <w:p w14:paraId="3771B04F" w14:textId="77777777" w:rsidR="00C0615B" w:rsidRDefault="00674707">
            <w:pPr>
              <w:pStyle w:val="TableParagraph"/>
              <w:spacing w:before="3"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INDIRIZZO:</w:t>
            </w:r>
          </w:p>
        </w:tc>
      </w:tr>
      <w:tr w:rsidR="00C0615B" w14:paraId="5B958B82" w14:textId="77777777">
        <w:trPr>
          <w:trHeight w:val="340"/>
        </w:trPr>
        <w:tc>
          <w:tcPr>
            <w:tcW w:w="9073" w:type="dxa"/>
            <w:gridSpan w:val="2"/>
          </w:tcPr>
          <w:p w14:paraId="64CE5B68" w14:textId="77777777" w:rsidR="00C0615B" w:rsidRDefault="00674707">
            <w:pPr>
              <w:pStyle w:val="TableParagraph"/>
              <w:spacing w:before="3"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DOCENTE:</w:t>
            </w:r>
          </w:p>
        </w:tc>
      </w:tr>
      <w:tr w:rsidR="00C0615B" w14:paraId="47A07FE8" w14:textId="77777777">
        <w:trPr>
          <w:trHeight w:val="342"/>
        </w:trPr>
        <w:tc>
          <w:tcPr>
            <w:tcW w:w="9073" w:type="dxa"/>
            <w:gridSpan w:val="2"/>
          </w:tcPr>
          <w:p w14:paraId="1315D531" w14:textId="77777777" w:rsidR="00C0615B" w:rsidRDefault="00674707">
            <w:pPr>
              <w:pStyle w:val="TableParagraph"/>
              <w:spacing w:before="3"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DISCIPLINA:</w:t>
            </w:r>
          </w:p>
        </w:tc>
      </w:tr>
    </w:tbl>
    <w:p w14:paraId="7357CF94" w14:textId="77777777" w:rsidR="00C0615B" w:rsidRDefault="00C0615B">
      <w:pPr>
        <w:pStyle w:val="Corpotesto"/>
        <w:rPr>
          <w:b/>
          <w:sz w:val="20"/>
        </w:rPr>
      </w:pPr>
    </w:p>
    <w:p w14:paraId="0AC35AFA" w14:textId="77777777" w:rsidR="00C0615B" w:rsidRDefault="00C0615B">
      <w:pPr>
        <w:pStyle w:val="Corpotesto"/>
        <w:spacing w:before="4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985"/>
        <w:gridCol w:w="1985"/>
        <w:gridCol w:w="2014"/>
      </w:tblGrid>
      <w:tr w:rsidR="00C0615B" w14:paraId="22953A1E" w14:textId="77777777">
        <w:trPr>
          <w:trHeight w:val="291"/>
        </w:trPr>
        <w:tc>
          <w:tcPr>
            <w:tcW w:w="3795" w:type="dxa"/>
            <w:vMerge w:val="restart"/>
          </w:tcPr>
          <w:p w14:paraId="0385E631" w14:textId="77777777" w:rsidR="00C0615B" w:rsidRDefault="00674707">
            <w:pPr>
              <w:pStyle w:val="TableParagraph"/>
              <w:spacing w:before="2"/>
              <w:ind w:left="1484" w:right="1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Alunno</w:t>
            </w:r>
          </w:p>
        </w:tc>
        <w:tc>
          <w:tcPr>
            <w:tcW w:w="5984" w:type="dxa"/>
            <w:gridSpan w:val="3"/>
          </w:tcPr>
          <w:p w14:paraId="42DC9036" w14:textId="77777777" w:rsidR="00C0615B" w:rsidRDefault="00674707">
            <w:pPr>
              <w:pStyle w:val="TableParagraph"/>
              <w:spacing w:before="2" w:line="270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Tipologia prova di recupero *</w:t>
            </w:r>
          </w:p>
        </w:tc>
      </w:tr>
      <w:tr w:rsidR="00C0615B" w14:paraId="78FBDD7D" w14:textId="77777777">
        <w:trPr>
          <w:trHeight w:val="294"/>
        </w:trPr>
        <w:tc>
          <w:tcPr>
            <w:tcW w:w="3795" w:type="dxa"/>
            <w:vMerge/>
            <w:tcBorders>
              <w:top w:val="nil"/>
            </w:tcBorders>
          </w:tcPr>
          <w:p w14:paraId="51E343D9" w14:textId="77777777" w:rsidR="00C0615B" w:rsidRDefault="00C0615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6AEC974" w14:textId="77777777" w:rsidR="00C0615B" w:rsidRDefault="00674707">
            <w:pPr>
              <w:pStyle w:val="TableParagraph"/>
              <w:spacing w:before="4" w:line="270" w:lineRule="exact"/>
              <w:ind w:left="6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Scritta</w:t>
            </w:r>
          </w:p>
        </w:tc>
        <w:tc>
          <w:tcPr>
            <w:tcW w:w="1985" w:type="dxa"/>
          </w:tcPr>
          <w:p w14:paraId="4A733704" w14:textId="77777777" w:rsidR="00C0615B" w:rsidRDefault="00674707">
            <w:pPr>
              <w:pStyle w:val="TableParagraph"/>
              <w:spacing w:before="4" w:line="270" w:lineRule="exact"/>
              <w:ind w:left="669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Orale</w:t>
            </w:r>
          </w:p>
        </w:tc>
        <w:tc>
          <w:tcPr>
            <w:tcW w:w="2014" w:type="dxa"/>
          </w:tcPr>
          <w:p w14:paraId="4112600E" w14:textId="77777777" w:rsidR="00C0615B" w:rsidRDefault="00674707">
            <w:pPr>
              <w:pStyle w:val="TableParagraph"/>
              <w:spacing w:before="4" w:line="270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Pratica</w:t>
            </w:r>
          </w:p>
        </w:tc>
      </w:tr>
      <w:tr w:rsidR="00C0615B" w14:paraId="2962BA30" w14:textId="77777777">
        <w:trPr>
          <w:trHeight w:val="291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D88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749C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8EC4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C60D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22A51DC9" w14:textId="77777777">
        <w:trPr>
          <w:trHeight w:val="2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98A1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67C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CF66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596B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</w:tr>
      <w:tr w:rsidR="00C0615B" w14:paraId="7EB7C2DD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F89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8A9B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C00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EE9C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1C3EEA91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393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3204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A7B6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5F1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41D01DDF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240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638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FB70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A0A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11389D1C" w14:textId="77777777">
        <w:trPr>
          <w:trHeight w:val="2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BE7D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B061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373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74A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</w:tr>
      <w:tr w:rsidR="00C0615B" w14:paraId="695CA4EF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BF3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ACA1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9726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4D8C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78B1AA9D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640E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30E6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A9CA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A1A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786BBF1D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3AB3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D400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B7D9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F458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03363FF9" w14:textId="77777777">
        <w:trPr>
          <w:trHeight w:val="2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B225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23F7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6B23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DE3B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</w:tr>
      <w:tr w:rsidR="00C0615B" w14:paraId="208BDD58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252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CD6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47EA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8D63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02C2A6E8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2C4C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2357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C899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97F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438A1F2C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B6A0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F46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9547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E41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15B" w14:paraId="3D7A1C89" w14:textId="77777777">
        <w:trPr>
          <w:trHeight w:val="2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A2B1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39E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401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CABA" w14:textId="77777777" w:rsidR="00C0615B" w:rsidRDefault="00C0615B">
            <w:pPr>
              <w:pStyle w:val="TableParagraph"/>
              <w:rPr>
                <w:rFonts w:ascii="Times New Roman"/>
              </w:rPr>
            </w:pPr>
          </w:p>
        </w:tc>
      </w:tr>
      <w:tr w:rsidR="00C0615B" w14:paraId="7BE45CCE" w14:textId="77777777">
        <w:trPr>
          <w:trHeight w:val="2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7AE1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CBAD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7FB2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8CF4" w14:textId="77777777" w:rsidR="00C0615B" w:rsidRDefault="00C061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C947D2" w14:textId="77777777" w:rsidR="00C0615B" w:rsidRDefault="00C0615B">
      <w:pPr>
        <w:pStyle w:val="Corpotesto"/>
        <w:rPr>
          <w:b/>
        </w:rPr>
      </w:pPr>
    </w:p>
    <w:p w14:paraId="7ED4F5DD" w14:textId="77777777" w:rsidR="00C0615B" w:rsidRDefault="00C0615B">
      <w:pPr>
        <w:pStyle w:val="Corpotesto"/>
        <w:spacing w:before="6"/>
        <w:rPr>
          <w:b/>
          <w:sz w:val="22"/>
        </w:rPr>
      </w:pPr>
    </w:p>
    <w:p w14:paraId="4AE9106E" w14:textId="77777777" w:rsidR="00C0615B" w:rsidRDefault="00674707">
      <w:pPr>
        <w:pStyle w:val="Corpotesto"/>
        <w:tabs>
          <w:tab w:val="left" w:pos="2124"/>
        </w:tabs>
        <w:ind w:left="233"/>
      </w:pPr>
      <w:r>
        <w:t>Bosa,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6A282127" w14:textId="77777777" w:rsidR="00C0615B" w:rsidRDefault="00C0615B">
      <w:pPr>
        <w:pStyle w:val="Corpotesto"/>
        <w:spacing w:before="4"/>
        <w:rPr>
          <w:sz w:val="17"/>
        </w:rPr>
      </w:pPr>
    </w:p>
    <w:p w14:paraId="208CC32A" w14:textId="25EB3B50" w:rsidR="00C0615B" w:rsidRDefault="00B97CF9">
      <w:pPr>
        <w:pStyle w:val="Corpotesto"/>
        <w:spacing w:before="55"/>
        <w:ind w:left="8087"/>
      </w:pPr>
      <w:r>
        <w:t>F</w:t>
      </w:r>
      <w:r w:rsidR="00674707">
        <w:t>irma</w:t>
      </w:r>
      <w:r w:rsidR="00674707">
        <w:rPr>
          <w:spacing w:val="-48"/>
        </w:rPr>
        <w:t xml:space="preserve"> </w:t>
      </w:r>
      <w:r w:rsidR="00674707">
        <w:t>del</w:t>
      </w:r>
      <w:r w:rsidR="00674707">
        <w:rPr>
          <w:spacing w:val="-48"/>
        </w:rPr>
        <w:t xml:space="preserve"> </w:t>
      </w:r>
      <w:r w:rsidR="00674707">
        <w:t>Docente</w:t>
      </w:r>
    </w:p>
    <w:p w14:paraId="55DB4B97" w14:textId="77777777" w:rsidR="00C0615B" w:rsidRDefault="00C0615B">
      <w:pPr>
        <w:pStyle w:val="Corpotesto"/>
        <w:spacing w:before="11"/>
        <w:rPr>
          <w:sz w:val="18"/>
        </w:rPr>
      </w:pPr>
    </w:p>
    <w:p w14:paraId="58EFBFB0" w14:textId="77777777" w:rsidR="00C0615B" w:rsidRDefault="00674707">
      <w:pPr>
        <w:pStyle w:val="Corpotesto"/>
        <w:spacing w:line="290" w:lineRule="auto"/>
        <w:ind w:left="233" w:right="166"/>
      </w:pPr>
      <w:r>
        <w:rPr>
          <w:w w:val="95"/>
        </w:rPr>
        <w:t>*</w:t>
      </w:r>
      <w:r>
        <w:rPr>
          <w:spacing w:val="-34"/>
          <w:w w:val="95"/>
        </w:rPr>
        <w:t xml:space="preserve"> </w:t>
      </w:r>
      <w:r>
        <w:rPr>
          <w:w w:val="95"/>
        </w:rPr>
        <w:t>Si</w:t>
      </w:r>
      <w:r>
        <w:rPr>
          <w:spacing w:val="-35"/>
          <w:w w:val="95"/>
        </w:rPr>
        <w:t xml:space="preserve"> </w:t>
      </w:r>
      <w:r>
        <w:rPr>
          <w:w w:val="95"/>
        </w:rPr>
        <w:t>ricorda</w:t>
      </w:r>
      <w:r>
        <w:rPr>
          <w:spacing w:val="-34"/>
          <w:w w:val="95"/>
        </w:rPr>
        <w:t xml:space="preserve"> </w:t>
      </w:r>
      <w:r>
        <w:rPr>
          <w:w w:val="95"/>
        </w:rPr>
        <w:t>che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materia</w:t>
      </w:r>
      <w:r>
        <w:rPr>
          <w:spacing w:val="-34"/>
          <w:w w:val="95"/>
        </w:rPr>
        <w:t xml:space="preserve"> </w:t>
      </w:r>
      <w:r>
        <w:rPr>
          <w:w w:val="95"/>
        </w:rPr>
        <w:t>è</w:t>
      </w:r>
      <w:r>
        <w:rPr>
          <w:spacing w:val="-35"/>
          <w:w w:val="95"/>
        </w:rPr>
        <w:t xml:space="preserve"> </w:t>
      </w:r>
      <w:r>
        <w:rPr>
          <w:w w:val="95"/>
        </w:rPr>
        <w:t>solo</w:t>
      </w:r>
      <w:r>
        <w:rPr>
          <w:spacing w:val="-35"/>
          <w:w w:val="95"/>
        </w:rPr>
        <w:t xml:space="preserve"> </w:t>
      </w:r>
      <w:r>
        <w:rPr>
          <w:w w:val="95"/>
        </w:rPr>
        <w:t>orale,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verifica</w:t>
      </w:r>
      <w:r>
        <w:rPr>
          <w:spacing w:val="-34"/>
          <w:w w:val="95"/>
        </w:rPr>
        <w:t xml:space="preserve"> </w:t>
      </w:r>
      <w:r>
        <w:rPr>
          <w:w w:val="95"/>
        </w:rPr>
        <w:t>dovrà</w:t>
      </w:r>
      <w:r>
        <w:rPr>
          <w:spacing w:val="-35"/>
          <w:w w:val="95"/>
        </w:rPr>
        <w:t xml:space="preserve"> </w:t>
      </w:r>
      <w:r>
        <w:rPr>
          <w:w w:val="95"/>
        </w:rPr>
        <w:t>essere</w:t>
      </w:r>
      <w:r>
        <w:rPr>
          <w:spacing w:val="-34"/>
          <w:w w:val="95"/>
        </w:rPr>
        <w:t xml:space="preserve"> </w:t>
      </w:r>
      <w:r>
        <w:rPr>
          <w:w w:val="95"/>
        </w:rPr>
        <w:t>solo</w:t>
      </w:r>
      <w:r>
        <w:rPr>
          <w:spacing w:val="-34"/>
          <w:w w:val="95"/>
        </w:rPr>
        <w:t xml:space="preserve"> </w:t>
      </w:r>
      <w:r>
        <w:rPr>
          <w:w w:val="95"/>
        </w:rPr>
        <w:t>orale</w:t>
      </w:r>
      <w:r>
        <w:rPr>
          <w:spacing w:val="-34"/>
          <w:w w:val="95"/>
        </w:rPr>
        <w:t xml:space="preserve"> </w:t>
      </w:r>
      <w:r>
        <w:rPr>
          <w:w w:val="95"/>
        </w:rPr>
        <w:t>(o</w:t>
      </w:r>
      <w:r>
        <w:rPr>
          <w:spacing w:val="-34"/>
          <w:w w:val="95"/>
        </w:rPr>
        <w:t xml:space="preserve"> </w:t>
      </w:r>
      <w:r>
        <w:rPr>
          <w:w w:val="95"/>
        </w:rPr>
        <w:t>solo</w:t>
      </w:r>
      <w:r>
        <w:rPr>
          <w:spacing w:val="-35"/>
          <w:w w:val="95"/>
        </w:rPr>
        <w:t xml:space="preserve"> </w:t>
      </w:r>
      <w:r>
        <w:rPr>
          <w:w w:val="95"/>
        </w:rPr>
        <w:t>scritta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valida </w:t>
      </w:r>
      <w:r>
        <w:t>per</w:t>
      </w:r>
      <w:r>
        <w:rPr>
          <w:spacing w:val="-42"/>
        </w:rPr>
        <w:t xml:space="preserve"> </w:t>
      </w:r>
      <w:r>
        <w:t>l’orale</w:t>
      </w:r>
      <w:r>
        <w:rPr>
          <w:spacing w:val="-42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questa</w:t>
      </w:r>
      <w:r>
        <w:rPr>
          <w:spacing w:val="-43"/>
        </w:rPr>
        <w:t xml:space="preserve"> </w:t>
      </w:r>
      <w:r>
        <w:t>modalità</w:t>
      </w:r>
      <w:r>
        <w:rPr>
          <w:spacing w:val="-43"/>
        </w:rPr>
        <w:t xml:space="preserve"> </w:t>
      </w:r>
      <w:r>
        <w:t>sarà</w:t>
      </w:r>
      <w:r>
        <w:rPr>
          <w:spacing w:val="-41"/>
        </w:rPr>
        <w:t xml:space="preserve"> </w:t>
      </w:r>
      <w:r>
        <w:t>ritenuta</w:t>
      </w:r>
      <w:r>
        <w:rPr>
          <w:spacing w:val="-44"/>
        </w:rPr>
        <w:t xml:space="preserve"> </w:t>
      </w:r>
      <w:r>
        <w:t>più</w:t>
      </w:r>
      <w:r>
        <w:rPr>
          <w:spacing w:val="-41"/>
        </w:rPr>
        <w:t xml:space="preserve"> </w:t>
      </w:r>
      <w:r>
        <w:t>vantaggiosa</w:t>
      </w:r>
      <w:r>
        <w:rPr>
          <w:spacing w:val="-44"/>
        </w:rPr>
        <w:t xml:space="preserve"> </w:t>
      </w:r>
      <w:r>
        <w:t>per</w:t>
      </w:r>
      <w:r>
        <w:rPr>
          <w:spacing w:val="-41"/>
        </w:rPr>
        <w:t xml:space="preserve"> </w:t>
      </w:r>
      <w:r>
        <w:t>l’alunno</w:t>
      </w:r>
      <w:r>
        <w:rPr>
          <w:spacing w:val="-42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debito).</w:t>
      </w:r>
    </w:p>
    <w:sectPr w:rsidR="00C0615B">
      <w:footerReference w:type="default" r:id="rId7"/>
      <w:type w:val="continuous"/>
      <w:pgSz w:w="11910" w:h="16840"/>
      <w:pgMar w:top="54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3C73A" w14:textId="77777777" w:rsidR="00471138" w:rsidRDefault="00471138" w:rsidP="00B97CF9">
      <w:r>
        <w:separator/>
      </w:r>
    </w:p>
  </w:endnote>
  <w:endnote w:type="continuationSeparator" w:id="0">
    <w:p w14:paraId="1E2609A9" w14:textId="77777777" w:rsidR="00471138" w:rsidRDefault="00471138" w:rsidP="00B9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DBB2F" w14:textId="490389F9" w:rsidR="00B97CF9" w:rsidRPr="00B97CF9" w:rsidRDefault="00B97CF9">
    <w:pPr>
      <w:pStyle w:val="Pidipagina"/>
      <w:rPr>
        <w:sz w:val="18"/>
        <w:szCs w:val="18"/>
      </w:rPr>
    </w:pPr>
    <w:proofErr w:type="gramStart"/>
    <w:r w:rsidRPr="00B97CF9">
      <w:rPr>
        <w:sz w:val="18"/>
        <w:szCs w:val="18"/>
      </w:rPr>
      <w:t>n.4</w:t>
    </w:r>
    <w:r w:rsidR="000462F9">
      <w:rPr>
        <w:sz w:val="18"/>
        <w:szCs w:val="18"/>
      </w:rPr>
      <w:t>4</w:t>
    </w:r>
    <w:r w:rsidRPr="00B97CF9">
      <w:rPr>
        <w:sz w:val="18"/>
        <w:szCs w:val="18"/>
      </w:rPr>
      <w:t xml:space="preserve">9  </w:t>
    </w:r>
    <w:proofErr w:type="spellStart"/>
    <w:r w:rsidRPr="00B97CF9">
      <w:rPr>
        <w:sz w:val="18"/>
        <w:szCs w:val="18"/>
      </w:rPr>
      <w:t>all</w:t>
    </w:r>
    <w:proofErr w:type="spellEnd"/>
    <w:r w:rsidRPr="00B97CF9">
      <w:rPr>
        <w:sz w:val="18"/>
        <w:szCs w:val="18"/>
      </w:rPr>
      <w:t>.</w:t>
    </w:r>
    <w:proofErr w:type="gramEnd"/>
    <w:r w:rsidRPr="00B97CF9">
      <w:rPr>
        <w:sz w:val="18"/>
        <w:szCs w:val="18"/>
      </w:rPr>
      <w:t xml:space="preserve"> n. 4 Scheda rilevamento alunni con sospensione del giudizio</w:t>
    </w:r>
  </w:p>
  <w:p w14:paraId="26D7DB28" w14:textId="77777777" w:rsidR="00B97CF9" w:rsidRPr="00B97CF9" w:rsidRDefault="00B97CF9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0598A" w14:textId="77777777" w:rsidR="00471138" w:rsidRDefault="00471138" w:rsidP="00B97CF9">
      <w:r>
        <w:separator/>
      </w:r>
    </w:p>
  </w:footnote>
  <w:footnote w:type="continuationSeparator" w:id="0">
    <w:p w14:paraId="10ED1669" w14:textId="77777777" w:rsidR="00471138" w:rsidRDefault="00471138" w:rsidP="00B9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B"/>
    <w:rsid w:val="000462F9"/>
    <w:rsid w:val="00132F2B"/>
    <w:rsid w:val="002D6D7A"/>
    <w:rsid w:val="00471138"/>
    <w:rsid w:val="00674707"/>
    <w:rsid w:val="009674BE"/>
    <w:rsid w:val="00AB064C"/>
    <w:rsid w:val="00B97CF9"/>
    <w:rsid w:val="00BD6025"/>
    <w:rsid w:val="00C0615B"/>
    <w:rsid w:val="00ED3359"/>
    <w:rsid w:val="00F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00B"/>
  <w15:docId w15:val="{FBB00C1C-1C7F-4C8E-AC6E-BBA33DFD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112"/>
    <w:rPr>
      <w:rFonts w:ascii="Tahoma" w:eastAsia="Trebuchet MS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97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CF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97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CF9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Vicepresidenza2</dc:creator>
  <cp:lastModifiedBy>Gianfranco Masala</cp:lastModifiedBy>
  <cp:revision>3</cp:revision>
  <cp:lastPrinted>2019-05-31T11:33:00Z</cp:lastPrinted>
  <dcterms:created xsi:type="dcterms:W3CDTF">2023-05-30T12:51:00Z</dcterms:created>
  <dcterms:modified xsi:type="dcterms:W3CDTF">2024-05-30T07:28:00Z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